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67" w:rsidRPr="00490267" w:rsidRDefault="00490267" w:rsidP="00490267">
      <w:pPr>
        <w:shd w:val="clear" w:color="auto" w:fill="F5F5F5"/>
        <w:spacing w:after="0" w:line="240" w:lineRule="auto"/>
        <w:rPr>
          <w:rFonts w:eastAsia="Times New Roman" w:cstheme="minorHAnsi"/>
          <w:b/>
          <w:bCs/>
          <w:color w:val="2D3B45"/>
          <w:sz w:val="20"/>
          <w:szCs w:val="20"/>
        </w:rPr>
      </w:pPr>
      <w:r w:rsidRPr="00490267">
        <w:rPr>
          <w:rFonts w:eastAsia="Times New Roman" w:cstheme="minorHAnsi"/>
          <w:b/>
          <w:bCs/>
          <w:color w:val="2D3B45"/>
          <w:sz w:val="20"/>
          <w:szCs w:val="20"/>
        </w:rPr>
        <w:t>Part 3 Semester Writing Project/Paper</w:t>
      </w:r>
    </w:p>
    <w:tbl>
      <w:tblPr>
        <w:tblW w:w="14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8786"/>
        <w:gridCol w:w="1294"/>
      </w:tblGrid>
      <w:tr w:rsidR="00490267" w:rsidRPr="00490267" w:rsidTr="00712719">
        <w:trPr>
          <w:tblHeader/>
        </w:trPr>
        <w:tc>
          <w:tcPr>
            <w:tcW w:w="1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jc w:val="center"/>
              <w:divId w:val="1611939067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Part 3 Semester Writing Project/Paper</w:t>
            </w:r>
          </w:p>
        </w:tc>
      </w:tr>
      <w:tr w:rsidR="00490267" w:rsidRPr="00490267" w:rsidTr="00712719">
        <w:trPr>
          <w:tblHeader/>
        </w:trPr>
        <w:tc>
          <w:tcPr>
            <w:tcW w:w="396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b/>
                <w:bCs/>
                <w:color w:val="2D3B45"/>
                <w:sz w:val="20"/>
                <w:szCs w:val="20"/>
              </w:rPr>
              <w:t>Criteria</w:t>
            </w:r>
          </w:p>
        </w:tc>
        <w:tc>
          <w:tcPr>
            <w:tcW w:w="878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b/>
                <w:bCs/>
                <w:color w:val="2D3B45"/>
                <w:sz w:val="20"/>
                <w:szCs w:val="20"/>
              </w:rPr>
              <w:t>Ratings</w:t>
            </w:r>
          </w:p>
        </w:tc>
        <w:tc>
          <w:tcPr>
            <w:tcW w:w="129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b/>
                <w:bCs/>
                <w:color w:val="2D3B45"/>
                <w:sz w:val="20"/>
                <w:szCs w:val="20"/>
              </w:rPr>
              <w:t>Pts</w:t>
            </w:r>
          </w:p>
        </w:tc>
      </w:tr>
      <w:tr w:rsidR="00490267" w:rsidRPr="00490267" w:rsidTr="00712719">
        <w:trPr>
          <w:trHeight w:val="2499"/>
        </w:trPr>
        <w:tc>
          <w:tcPr>
            <w:tcW w:w="396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90267" w:rsidRPr="00490267" w:rsidRDefault="00490267" w:rsidP="00490267">
            <w:pPr>
              <w:spacing w:after="0" w:line="240" w:lineRule="auto"/>
              <w:textAlignment w:val="center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Content - Description of Child Language</w:t>
            </w:r>
          </w:p>
          <w:p w:rsidR="00490267" w:rsidRPr="00490267" w:rsidRDefault="00490267" w:rsidP="00490267">
            <w:pPr>
              <w:spacing w:after="0" w:line="240" w:lineRule="auto"/>
              <w:textAlignment w:val="center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Student describes relevant details of the child's speech, language, and communication skills including at a minimum semantic, syntactic/</w:t>
            </w:r>
            <w:r w:rsidR="00712719" w:rsidRPr="00712719">
              <w:rPr>
                <w:rFonts w:eastAsia="Times New Roman" w:cstheme="minorHAnsi"/>
                <w:color w:val="2D3B45"/>
                <w:sz w:val="20"/>
                <w:szCs w:val="20"/>
              </w:rPr>
              <w:t xml:space="preserve"> </w:t>
            </w: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morphological, and pragmatic aspects and additionally any relevant phonological/speech, play or other motor behavior.</w:t>
            </w:r>
          </w:p>
        </w:tc>
        <w:tc>
          <w:tcPr>
            <w:tcW w:w="878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3147"/>
              <w:gridCol w:w="1929"/>
            </w:tblGrid>
            <w:tr w:rsidR="00490267" w:rsidRPr="00490267"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60 to &gt;53.0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Detailed and accurate inclusion of observations and beginning measurement of semantics, syntax/morphology and pragmatics. This rating indicates that the student exceeded expectations - completing more assessments in more areas than expected to meet the minimum requirements.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53 to &gt;47.0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Described the child's language skills in all 3 areas expected for this project - semantics, syntax/morphology, and/or pragmatics. At least one measure was used and described in the paper for each area.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47 to &gt;0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Did not meet expectations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Did not include accurate or sufficient information for one or more areas of language assessment.</w:t>
                  </w:r>
                </w:p>
              </w:tc>
            </w:tr>
          </w:tbl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60 pts</w:t>
            </w:r>
          </w:p>
        </w:tc>
        <w:bookmarkStart w:id="0" w:name="_GoBack"/>
        <w:bookmarkEnd w:id="0"/>
      </w:tr>
      <w:tr w:rsidR="00490267" w:rsidRPr="00490267" w:rsidTr="00712719">
        <w:trPr>
          <w:trHeight w:val="2607"/>
        </w:trPr>
        <w:tc>
          <w:tcPr>
            <w:tcW w:w="396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90267" w:rsidRPr="00490267" w:rsidRDefault="00490267" w:rsidP="00490267">
            <w:pPr>
              <w:spacing w:after="0" w:line="240" w:lineRule="auto"/>
              <w:textAlignment w:val="center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 xml:space="preserve">Content </w:t>
            </w:r>
            <w:r w:rsidR="00712719" w:rsidRPr="00712719">
              <w:rPr>
                <w:rFonts w:eastAsia="Times New Roman" w:cstheme="minorHAnsi"/>
                <w:color w:val="2D3B45"/>
                <w:sz w:val="20"/>
                <w:szCs w:val="20"/>
              </w:rPr>
              <w:t>–</w:t>
            </w: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 xml:space="preserve"> Summary</w:t>
            </w:r>
            <w:r w:rsidR="00712719" w:rsidRPr="00712719">
              <w:rPr>
                <w:rFonts w:eastAsia="Times New Roman" w:cstheme="minorHAnsi"/>
                <w:color w:val="2D3B45"/>
                <w:sz w:val="20"/>
                <w:szCs w:val="20"/>
              </w:rPr>
              <w:t xml:space="preserve"> </w:t>
            </w: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/Interpretation of Child's Language</w:t>
            </w:r>
            <w:r w:rsidR="00712719" w:rsidRPr="00712719">
              <w:rPr>
                <w:rFonts w:eastAsia="Times New Roman" w:cstheme="minorHAnsi"/>
                <w:color w:val="2D3B45"/>
                <w:sz w:val="20"/>
                <w:szCs w:val="20"/>
              </w:rPr>
              <w:t xml:space="preserve"> </w:t>
            </w:r>
          </w:p>
          <w:p w:rsidR="00490267" w:rsidRPr="00490267" w:rsidRDefault="00490267" w:rsidP="00490267">
            <w:pPr>
              <w:spacing w:after="0" w:line="240" w:lineRule="auto"/>
              <w:textAlignment w:val="center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Student interprets the child's behavior by comparing what is observed to what is known about typically developing children of the same age.</w:t>
            </w:r>
          </w:p>
        </w:tc>
        <w:tc>
          <w:tcPr>
            <w:tcW w:w="878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5"/>
              <w:gridCol w:w="3125"/>
              <w:gridCol w:w="2020"/>
            </w:tblGrid>
            <w:tr w:rsidR="00490267" w:rsidRPr="00490267" w:rsidTr="00712719">
              <w:trPr>
                <w:trHeight w:val="1636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20 to &gt;17.0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Student's interpretations of observation and measures was generally accurate, showing understanding of typical development in each area and how to access resources to support interpretation.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17 to &gt;15.0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Some evidence of effort to interpret observations and measures, but student may not have applied resources or showed understanding for interpretation.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15 to &gt;0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Did not meet expectations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No effort or understanding for interpretation of observation.</w:t>
                  </w:r>
                </w:p>
              </w:tc>
            </w:tr>
          </w:tbl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20 pts</w:t>
            </w:r>
          </w:p>
        </w:tc>
      </w:tr>
      <w:tr w:rsidR="00490267" w:rsidRPr="00490267" w:rsidTr="00712719">
        <w:trPr>
          <w:trHeight w:val="2562"/>
        </w:trPr>
        <w:tc>
          <w:tcPr>
            <w:tcW w:w="396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90267" w:rsidRPr="00490267" w:rsidRDefault="00490267" w:rsidP="00490267">
            <w:pPr>
              <w:spacing w:after="0" w:line="240" w:lineRule="auto"/>
              <w:textAlignment w:val="center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Writing skills</w:t>
            </w:r>
          </w:p>
          <w:p w:rsidR="00490267" w:rsidRPr="00490267" w:rsidRDefault="00490267" w:rsidP="00490267">
            <w:pPr>
              <w:spacing w:after="0" w:line="240" w:lineRule="auto"/>
              <w:textAlignment w:val="center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Student writes in a clear professional style with accurate sentence skills, spelling, and proofing evident.</w:t>
            </w:r>
          </w:p>
        </w:tc>
        <w:tc>
          <w:tcPr>
            <w:tcW w:w="878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2325"/>
              <w:gridCol w:w="3139"/>
            </w:tblGrid>
            <w:tr w:rsidR="00490267" w:rsidRPr="00490267" w:rsidTr="00712719">
              <w:trPr>
                <w:trHeight w:val="2059"/>
              </w:trPr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20 to &gt;17.0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Excellent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Strong start to developing clinical writing that is clear, accurate, readable for clients and professionals. No sentence skill errors. Appropriate use of professional terms related to course content.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17 to &gt;15.0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Good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Generally good technical writing free of spelling errors, typos, or ungrammatical sentences.</w:t>
                  </w:r>
                </w:p>
              </w:tc>
              <w:tc>
                <w:tcPr>
                  <w:tcW w:w="0" w:type="auto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15 to &gt;0 pts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Did not meet expectations</w:t>
                  </w:r>
                </w:p>
                <w:p w:rsidR="00490267" w:rsidRPr="00490267" w:rsidRDefault="00490267" w:rsidP="004902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490267">
                    <w:rPr>
                      <w:rFonts w:eastAsia="Times New Roman" w:cstheme="minorHAnsi"/>
                      <w:sz w:val="20"/>
                      <w:szCs w:val="20"/>
                    </w:rPr>
                    <w:t>Marginal writing skills for clinical/technical purposes with poor sentence skills, spelling errors, typos/proofing problems or incorrect word choices/jargon use.</w:t>
                  </w:r>
                </w:p>
              </w:tc>
            </w:tr>
          </w:tbl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20 pts</w:t>
            </w:r>
          </w:p>
        </w:tc>
      </w:tr>
      <w:tr w:rsidR="00490267" w:rsidRPr="00490267" w:rsidTr="00712719">
        <w:trPr>
          <w:trHeight w:val="33"/>
        </w:trPr>
        <w:tc>
          <w:tcPr>
            <w:tcW w:w="14040" w:type="dxa"/>
            <w:gridSpan w:val="3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90267" w:rsidRPr="00490267" w:rsidRDefault="00490267" w:rsidP="00490267">
            <w:pPr>
              <w:spacing w:after="0" w:line="240" w:lineRule="auto"/>
              <w:rPr>
                <w:rFonts w:eastAsia="Times New Roman" w:cstheme="minorHAnsi"/>
                <w:color w:val="2D3B45"/>
                <w:sz w:val="20"/>
                <w:szCs w:val="20"/>
              </w:rPr>
            </w:pPr>
            <w:r w:rsidRPr="00490267">
              <w:rPr>
                <w:rFonts w:eastAsia="Times New Roman" w:cstheme="minorHAnsi"/>
                <w:color w:val="2D3B45"/>
                <w:sz w:val="20"/>
                <w:szCs w:val="20"/>
              </w:rPr>
              <w:t>Total Points: 100</w:t>
            </w:r>
          </w:p>
        </w:tc>
      </w:tr>
    </w:tbl>
    <w:p w:rsidR="006F221C" w:rsidRPr="00712719" w:rsidRDefault="006F221C" w:rsidP="00712719">
      <w:pPr>
        <w:rPr>
          <w:rFonts w:cstheme="minorHAnsi"/>
          <w:sz w:val="20"/>
          <w:szCs w:val="20"/>
        </w:rPr>
      </w:pPr>
    </w:p>
    <w:sectPr w:rsidR="006F221C" w:rsidRPr="00712719" w:rsidSect="00712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7"/>
    <w:rsid w:val="00490267"/>
    <w:rsid w:val="006F221C"/>
    <w:rsid w:val="007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E4CA"/>
  <w15:chartTrackingRefBased/>
  <w15:docId w15:val="{803BE159-2BC8-4E14-9AAB-467588F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04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7184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906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2119</Characters>
  <Application>Microsoft Office Word</Application>
  <DocSecurity>0</DocSecurity>
  <Lines>81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UnivSouthAlabamaCSCTest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Beverly</dc:creator>
  <cp:keywords/>
  <dc:description/>
  <cp:lastModifiedBy>Brenda Beverly</cp:lastModifiedBy>
  <cp:revision>2</cp:revision>
  <dcterms:created xsi:type="dcterms:W3CDTF">2021-04-21T16:23:00Z</dcterms:created>
  <dcterms:modified xsi:type="dcterms:W3CDTF">2021-04-21T16:23:00Z</dcterms:modified>
</cp:coreProperties>
</file>